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650D5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650D5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7E6E7BDB"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72D7C1D2" w14:textId="2F265C11" w:rsidR="00AF5378" w:rsidRDefault="00650D57">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5A337D5D" w14:textId="2FE5A264" w:rsidR="00AF5378" w:rsidRDefault="00650D57">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045D3E2B" w14:textId="1578CEB7" w:rsidR="00AF5378" w:rsidRDefault="00650D57">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826A1E2" w14:textId="29EFD975" w:rsidR="00AF5378" w:rsidRDefault="00650D57">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4D1D1FA9" w14:textId="5A0038A6" w:rsidR="00AF5378" w:rsidRDefault="00650D57">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15477F3" w14:textId="2BF571FA" w:rsidR="00AF5378" w:rsidRDefault="00650D57">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508A9226" w14:textId="7B812D49" w:rsidR="00AF5378" w:rsidRDefault="00650D57">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F1592CB" w14:textId="6C1A101E" w:rsidR="00AF5378" w:rsidRDefault="00650D57">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29AD7188" w14:textId="16A95456" w:rsidR="00AF5378" w:rsidRDefault="00650D57">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DE92493" w14:textId="3C695717" w:rsidR="00AF5378" w:rsidRDefault="00650D57">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42D281D" w14:textId="77918255" w:rsidR="00AF5378" w:rsidRDefault="00650D57">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368E589" w14:textId="12F2A3E5" w:rsidR="00AF5378" w:rsidRDefault="00650D57">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A3A7C21" w14:textId="1677F79D" w:rsidR="00AF5378" w:rsidRDefault="00650D57">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0B8E324" w14:textId="588547D6" w:rsidR="00AF5378" w:rsidRDefault="00650D57">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FEEBE29" w14:textId="0741D2DB" w:rsidR="00AF5378" w:rsidRDefault="00650D57">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7501FBD0" w14:textId="3283BB2C" w:rsidR="00AF5378" w:rsidRDefault="00650D57">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826615B" w14:textId="3F4697F4" w:rsidR="00AF5378" w:rsidRDefault="00650D57">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371D792" w14:textId="47883EEB" w:rsidR="00AF5378" w:rsidRDefault="00650D57">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167CB03" w14:textId="1F4B8A3E" w:rsidR="00AF5378" w:rsidRDefault="00650D57">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5909BC">
              <w:rPr>
                <w:noProof/>
                <w:webHidden/>
              </w:rPr>
              <w:t>5</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526506695"/>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845DE1">
      <w:pPr>
        <w:ind w:firstLine="720"/>
      </w:pPr>
      <w:r>
        <w:t>The GPIO expander allows the PMIC to switch on/off the battery chargers.</w:t>
      </w:r>
    </w:p>
    <w:p w14:paraId="192B8D84" w14:textId="78E3123A" w:rsidR="004B135B" w:rsidRDefault="004B135B" w:rsidP="004B135B">
      <w:pPr>
        <w:pStyle w:val="Heading3"/>
      </w:pPr>
      <w:bookmarkStart w:id="10" w:name="_Toc526506697"/>
      <w:bookmarkStart w:id="11" w:name="_Ref536804319"/>
      <w:bookmarkStart w:id="12" w:name="_Ref536804329"/>
      <w:r>
        <w:t>ADC</w:t>
      </w:r>
      <w:bookmarkEnd w:id="10"/>
      <w:bookmarkEnd w:id="11"/>
      <w:bookmarkEnd w:id="12"/>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526506698"/>
      <w:r>
        <w:t>Magnetorquer</w:t>
      </w:r>
      <w:bookmarkEnd w:id="13"/>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4" w:name="_Toc526506699"/>
      <w:r>
        <w:t>Connector</w:t>
      </w:r>
      <w:bookmarkEnd w:id="14"/>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5" w:name="_Toc526506700"/>
      <w:r>
        <w:t>Schematic</w:t>
      </w:r>
      <w:bookmarkEnd w:id="15"/>
    </w:p>
    <w:p w14:paraId="1542F195" w14:textId="671508F7" w:rsidR="004B135B" w:rsidRDefault="004B135B" w:rsidP="004B135B">
      <w:pPr>
        <w:pStyle w:val="Heading3"/>
      </w:pPr>
      <w:bookmarkStart w:id="16" w:name="_Toc526506701"/>
      <w:r>
        <w:t>Isolated Grounds</w:t>
      </w:r>
      <w:bookmarkEnd w:id="16"/>
    </w:p>
    <w:p w14:paraId="2D05E929" w14:textId="0640E870"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including the GPIO.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Toc526506702"/>
      <w:bookmarkStart w:id="18" w:name="_Ref90630"/>
      <w:r>
        <w:lastRenderedPageBreak/>
        <w:t>Battery Charger</w:t>
      </w:r>
      <w:bookmarkEnd w:id="17"/>
      <w:bookmarkEnd w:id="18"/>
    </w:p>
    <w:p w14:paraId="2F0CCE4E" w14:textId="562758EC"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9" w:name="_Toc526506703"/>
      <w:r>
        <w:t>GPIO Expander</w:t>
      </w:r>
      <w:bookmarkEnd w:id="19"/>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3" w:history="1">
        <w:r w:rsidRPr="004E3B93">
          <w:rPr>
            <w:rStyle w:val="Hyperlink"/>
          </w:rPr>
          <w:t>EPS design document</w:t>
        </w:r>
      </w:hyperlink>
      <w:r w:rsidRPr="004E3B93">
        <w:t>.</w:t>
      </w:r>
    </w:p>
    <w:p w14:paraId="001ABD0B" w14:textId="5B3A55E1" w:rsidR="001A58BB" w:rsidRDefault="001A58BB" w:rsidP="001A58BB">
      <w:pPr>
        <w:pStyle w:val="Heading3"/>
      </w:pPr>
      <w:bookmarkStart w:id="20" w:name="_Toc526506704"/>
      <w:r>
        <w:t>ADC</w:t>
      </w:r>
      <w:bookmarkEnd w:id="20"/>
    </w:p>
    <w:p w14:paraId="67FD74F9" w14:textId="7D5DB81E" w:rsidR="001A58BB" w:rsidRDefault="001A58BB" w:rsidP="001A58BB">
      <w:pPr>
        <w:ind w:firstLine="720"/>
        <w:rPr>
          <w:i/>
        </w:rPr>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4"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0F6D4379" w14:textId="0EFFBB09" w:rsidR="008A0B8F" w:rsidRPr="008A0B8F" w:rsidRDefault="008A0B8F" w:rsidP="001A58BB">
      <w:pPr>
        <w:ind w:firstLine="720"/>
      </w:pPr>
      <w:r>
        <w:t xml:space="preserve">The ADC’s </w:t>
      </w:r>
      <w:r>
        <w:rPr>
          <w:i/>
        </w:rPr>
        <w:t>MUXOUT</w:t>
      </w:r>
      <w:r w:rsidRPr="008A0B8F">
        <w:rPr>
          <w:i/>
        </w:rPr>
        <w:t>[</w:t>
      </w:r>
      <w:proofErr w:type="gramStart"/>
      <w:r w:rsidRPr="008A0B8F">
        <w:rPr>
          <w:i/>
        </w:rPr>
        <w:t>P,N</w:t>
      </w:r>
      <w:proofErr w:type="gramEnd"/>
      <w:r w:rsidRPr="008A0B8F">
        <w:rPr>
          <w:i/>
        </w:rPr>
        <w:t xml:space="preserve">] </w:t>
      </w:r>
      <w:r>
        <w:t xml:space="preserve">pins are fed into the voltage divider, cutting the voltage in half before being routed back into </w:t>
      </w:r>
      <w:r>
        <w:rPr>
          <w:i/>
        </w:rPr>
        <w:t>ADCIN[P,N]</w:t>
      </w:r>
      <w:r>
        <w:t xml:space="preserve"> in order to bring the voltage down to the range that the ADC is capable of measuring. The total resistance of the voltage divider is </w:t>
      </w:r>
      <m:oMath>
        <m:r>
          <w:rPr>
            <w:rFonts w:ascii="Cambria Math" w:hAnsi="Cambria Math"/>
          </w:rPr>
          <m:t>40k</m:t>
        </m:r>
        <m:r>
          <m:rPr>
            <m:sty m:val="p"/>
          </m:rPr>
          <w:rPr>
            <w:rFonts w:ascii="Cambria Math" w:hAnsi="Cambria Math"/>
          </w:rPr>
          <m:t>Ω</m:t>
        </m:r>
      </m:oMath>
      <w:r>
        <w:rPr>
          <w:rFonts w:eastAsiaTheme="minorEastAsia"/>
        </w:rPr>
        <w:t xml:space="preserve">, which is the resistance required by the thermistors to function properly. The </w:t>
      </w:r>
    </w:p>
    <w:p w14:paraId="6757DEC6" w14:textId="033BC83F" w:rsidR="00620571" w:rsidRDefault="00620571" w:rsidP="00620571">
      <w:pPr>
        <w:pStyle w:val="Heading3"/>
      </w:pPr>
      <w:bookmarkStart w:id="21" w:name="_Toc526506705"/>
      <w:r>
        <w:t>Magnetorquer</w:t>
      </w:r>
      <w:bookmarkEnd w:id="21"/>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2" w:name="_Toc526506706"/>
      <w:r>
        <w:t>Voltage Reference</w:t>
      </w:r>
      <w:bookmarkEnd w:id="22"/>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3" w:name="_Toc526506707"/>
      <w:r>
        <w:lastRenderedPageBreak/>
        <w:t>Board</w:t>
      </w:r>
      <w:bookmarkEnd w:id="23"/>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4" w:name="_Toc526506708"/>
      <w:r>
        <w:t>Layout Constraints</w:t>
      </w:r>
      <w:bookmarkEnd w:id="24"/>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r>
        <w:lastRenderedPageBreak/>
        <w:t>Testing</w:t>
      </w:r>
    </w:p>
    <w:p w14:paraId="095CBA4F" w14:textId="22E210DB"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5"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6" w:history="1">
        <w:r w:rsidRPr="0024717B">
          <w:rPr>
            <w:rStyle w:val="Hyperlink"/>
          </w:rPr>
          <w:t>wiki</w:t>
        </w:r>
      </w:hyperlink>
      <w:r>
        <w:t>.</w:t>
      </w:r>
    </w:p>
    <w:p w14:paraId="00F5888D" w14:textId="0E8A1A13" w:rsidR="0024717B" w:rsidRDefault="0024717B" w:rsidP="0024717B">
      <w:pPr>
        <w:pStyle w:val="Heading2"/>
      </w:pPr>
      <w:r>
        <w:t xml:space="preserve">Before </w:t>
      </w:r>
      <w:r w:rsidR="003E1C8D">
        <w:t>First Power-On Check</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r>
        <w:t>Test Instructions</w:t>
      </w:r>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r>
        <w:t>Test Data</w:t>
      </w:r>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19C4B0E6" w14:textId="77777777" w:rsidR="00AA4AF6" w:rsidRPr="00AA4AF6" w:rsidRDefault="00AA4AF6" w:rsidP="00AA4AF6"/>
    <w:p w14:paraId="5DA09B7A" w14:textId="51063B35" w:rsidR="003A7B21" w:rsidRDefault="003A7B21" w:rsidP="003A7B21">
      <w:pPr>
        <w:pStyle w:val="Heading3"/>
      </w:pPr>
      <w:r>
        <w:t>Test Notes</w:t>
      </w:r>
    </w:p>
    <w:p w14:paraId="086C8B13" w14:textId="47201126" w:rsidR="00C67AD5" w:rsidRDefault="003A7B21" w:rsidP="00C67AD5">
      <w:pPr>
        <w:ind w:firstLine="720"/>
      </w:pPr>
      <w:r>
        <w:t>Delete me if no notes are required</w:t>
      </w:r>
    </w:p>
    <w:p w14:paraId="0B26CD92" w14:textId="7FE5B02E" w:rsidR="003A7B21" w:rsidRDefault="00D031D9" w:rsidP="003A7B21">
      <w:pPr>
        <w:pStyle w:val="Heading2"/>
      </w:pPr>
      <w:r>
        <w:t>Battery Chargers</w:t>
      </w:r>
    </w:p>
    <w:p w14:paraId="076422B5" w14:textId="2CD460EF" w:rsidR="00D031D9" w:rsidRDefault="00D031D9" w:rsidP="00D031D9">
      <w:r>
        <w:rPr>
          <w:b/>
        </w:rPr>
        <w:t>Results Pass / Fail</w:t>
      </w:r>
    </w:p>
    <w:p w14:paraId="6A9782B8" w14:textId="343EAFF4" w:rsidR="00D031D9" w:rsidRDefault="00D031D9" w:rsidP="00D031D9">
      <w:r>
        <w:t xml:space="preserve">This test evaluates the </w:t>
      </w:r>
      <w:r>
        <w:fldChar w:fldCharType="begin"/>
      </w:r>
      <w:r>
        <w:instrText xml:space="preserve"> REF _Ref90630 \h </w:instrText>
      </w:r>
      <w:r>
        <w:fldChar w:fldCharType="separate"/>
      </w:r>
      <w:r>
        <w:t>Battery Charger</w:t>
      </w:r>
      <w:r>
        <w:fldChar w:fldCharType="end"/>
      </w:r>
      <w:r>
        <w:t>.</w:t>
      </w:r>
    </w:p>
    <w:p w14:paraId="63F0F29D" w14:textId="657B239C" w:rsidR="00C67AD5" w:rsidRDefault="00C67AD5" w:rsidP="00C67AD5">
      <w:pPr>
        <w:pStyle w:val="Heading3"/>
      </w:pPr>
      <w:r>
        <w:lastRenderedPageBreak/>
        <w:t>Test Instructions</w:t>
      </w:r>
    </w:p>
    <w:p w14:paraId="401201D8" w14:textId="121A7F0D" w:rsidR="00C67AD5" w:rsidRDefault="00C67AD5" w:rsidP="00C5693D">
      <w:pPr>
        <w:ind w:firstLine="720"/>
      </w:pPr>
      <w:r>
        <w:t xml:space="preserve">Apply </w:t>
      </w:r>
      <m:oMath>
        <m:r>
          <w:rPr>
            <w:rFonts w:ascii="Cambria Math" w:hAnsi="Cambria Math"/>
          </w:rPr>
          <m:t>3.3V</m:t>
        </m:r>
      </m:oMath>
      <w:r>
        <w:t xml:space="preserve"> to the connector before executing this test. Apply </w:t>
      </w:r>
      <w:r w:rsidR="00C5693D">
        <w:t>the following voltages to the solar cell output:</w:t>
      </w:r>
    </w:p>
    <w:p w14:paraId="1D88D44A" w14:textId="10B7F890" w:rsidR="00C5693D" w:rsidRPr="00C67AD5" w:rsidRDefault="00C5693D" w:rsidP="00C5693D">
      <w:pPr>
        <w:pStyle w:val="ListParagraph"/>
        <w:numPr>
          <w:ilvl w:val="0"/>
          <w:numId w:val="8"/>
        </w:numPr>
      </w:pPr>
      <w:sdt>
        <w:sdtPr>
          <w:rPr>
            <w:rFonts w:ascii="Cambria Math" w:hAnsi="Cambria Math"/>
            <w:i/>
          </w:rPr>
          <w:id w:val="-955171653"/>
          <w:placeholder>
            <w:docPart w:val="DefaultPlaceholder_2098659788"/>
          </w:placeholder>
          <w:temporary/>
          <w:showingPlcHdr/>
          <w:equation/>
        </w:sdtPr>
        <w:sdtContent>
          <w:bookmarkStart w:id="25" w:name="_GoBack"/>
          <m:oMath>
            <m:r>
              <w:rPr>
                <w:rStyle w:val="PlaceholderText"/>
                <w:rFonts w:ascii="Cambria Math" w:hAnsi="Cambria Math"/>
              </w:rPr>
              <m:t>Type equation here.</m:t>
            </m:r>
            <w:bookmarkEnd w:id="25"/>
          </m:oMath>
        </w:sdtContent>
      </w:sdt>
    </w:p>
    <w:sectPr w:rsidR="00C5693D" w:rsidRPr="00C67AD5"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B1BAA" w14:textId="77777777" w:rsidR="00650D57" w:rsidRDefault="00650D57" w:rsidP="002C61F9">
      <w:pPr>
        <w:spacing w:after="0" w:line="240" w:lineRule="auto"/>
      </w:pPr>
      <w:r>
        <w:separator/>
      </w:r>
    </w:p>
  </w:endnote>
  <w:endnote w:type="continuationSeparator" w:id="0">
    <w:p w14:paraId="366344B5" w14:textId="77777777" w:rsidR="00650D57" w:rsidRDefault="00650D5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0429D97-01AD-45F4-902B-4C29E86FF313}"/>
    <w:embedBold r:id="rId2" w:fontKey="{0C0FFE86-C125-441A-8BDA-9DCE2786145F}"/>
    <w:embedItalic r:id="rId3" w:fontKey="{18C762F3-BD68-4500-AA87-97821211F924}"/>
  </w:font>
  <w:font w:name="Comfortaa">
    <w:altName w:val="Calibri"/>
    <w:charset w:val="00"/>
    <w:family w:val="swiss"/>
    <w:pitch w:val="variable"/>
    <w:sig w:usb0="A00002BF" w:usb1="5000007B" w:usb2="00000000" w:usb3="00000000" w:csb0="0000019F" w:csb1="00000000"/>
    <w:embedRegular r:id="rId4" w:fontKey="{2D39EF34-15AB-4D29-9697-0DA5655A6928}"/>
    <w:embedBold r:id="rId5" w:fontKey="{5E80E1FD-7FE6-4BD2-ACA2-8C51D510304B}"/>
    <w:embedItalic r:id="rId6" w:fontKey="{92C60EC9-E60B-4BF2-B447-D05A22687A96}"/>
  </w:font>
  <w:font w:name="Neuton">
    <w:charset w:val="00"/>
    <w:family w:val="auto"/>
    <w:pitch w:val="variable"/>
    <w:sig w:usb0="A0000827" w:usb1="10000002" w:usb2="00000000" w:usb3="00000000" w:csb0="800000B3" w:csb1="00000000"/>
    <w:embedRegular r:id="rId7" w:fontKey="{DD3A6466-73FF-4D96-8868-2E6E9D054CFD}"/>
    <w:embedBold r:id="rId8" w:fontKey="{B1D4844F-681C-4364-9266-6F318E86A9A0}"/>
    <w:embedItalic r:id="rId9" w:fontKey="{D521443F-4CDA-45EE-8D7B-6F7D8327C203}"/>
    <w:embedBoldItalic r:id="rId10" w:fontKey="{54732A1A-4669-4718-B670-1043594967F2}"/>
  </w:font>
  <w:font w:name="Cambria">
    <w:panose1 w:val="02040503050406030204"/>
    <w:charset w:val="00"/>
    <w:family w:val="roman"/>
    <w:pitch w:val="variable"/>
    <w:sig w:usb0="E00006FF" w:usb1="420024FF" w:usb2="02000000" w:usb3="00000000" w:csb0="0000019F" w:csb1="00000000"/>
    <w:embedRegular r:id="rId11" w:fontKey="{E5822BE5-C2A1-460B-9AB9-DFA82CCC08AE}"/>
    <w:embedBold r:id="rId12" w:fontKey="{C16A54C0-303C-4AC4-B67D-38E84ADD7DD0}"/>
    <w:embedItalic r:id="rId13" w:fontKey="{7DEE8A86-4D7E-4C83-86C3-73FC7B3ECFC4}"/>
  </w:font>
  <w:font w:name="Tahoma">
    <w:panose1 w:val="020B0604030504040204"/>
    <w:charset w:val="00"/>
    <w:family w:val="swiss"/>
    <w:pitch w:val="variable"/>
    <w:sig w:usb0="E1002EFF" w:usb1="C000605B" w:usb2="00000029" w:usb3="00000000" w:csb0="000101FF" w:csb1="00000000"/>
    <w:embedRegular r:id="rId14" w:fontKey="{4D681E5D-7AE3-4DB5-83A0-799AAC303F23}"/>
  </w:font>
  <w:font w:name="Cambria Math">
    <w:panose1 w:val="02040503050406030204"/>
    <w:charset w:val="00"/>
    <w:family w:val="roman"/>
    <w:pitch w:val="variable"/>
    <w:sig w:usb0="E00006FF" w:usb1="420024FF" w:usb2="02000000" w:usb3="00000000" w:csb0="0000019F" w:csb1="00000000"/>
    <w:embedRegular r:id="rId15" w:fontKey="{2EAC7636-3EE6-4ACD-9758-D5146F1BD81D}"/>
    <w:embedItalic r:id="rId16" w:fontKey="{A7DE5304-D061-4D0D-A46D-8A03477AF0D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10B6DDC"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67AD5">
      <w:rPr>
        <w:rFonts w:ascii="Neuton" w:hAnsi="Neuton"/>
        <w:noProof/>
        <w:color w:val="5E6A71" w:themeColor="text2"/>
        <w:sz w:val="32"/>
      </w:rPr>
      <w:t>3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FE7D4" w14:textId="77777777" w:rsidR="00650D57" w:rsidRDefault="00650D57" w:rsidP="002C61F9">
      <w:pPr>
        <w:spacing w:after="0" w:line="240" w:lineRule="auto"/>
      </w:pPr>
      <w:r>
        <w:separator/>
      </w:r>
    </w:p>
  </w:footnote>
  <w:footnote w:type="continuationSeparator" w:id="0">
    <w:p w14:paraId="0EACB0E2" w14:textId="77777777" w:rsidR="00650D57" w:rsidRDefault="00650D57"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650D5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650D5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0"/>
  </w:num>
  <w:num w:numId="4">
    <w:abstractNumId w:val="4"/>
  </w:num>
  <w:num w:numId="5">
    <w:abstractNumId w:val="7"/>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83F1F"/>
    <w:rsid w:val="004B135B"/>
    <w:rsid w:val="004B3AAB"/>
    <w:rsid w:val="004D7122"/>
    <w:rsid w:val="005038F8"/>
    <w:rsid w:val="00516D88"/>
    <w:rsid w:val="0054796C"/>
    <w:rsid w:val="00577CD9"/>
    <w:rsid w:val="005909BC"/>
    <w:rsid w:val="005C0C41"/>
    <w:rsid w:val="00620571"/>
    <w:rsid w:val="00641705"/>
    <w:rsid w:val="00650D57"/>
    <w:rsid w:val="006F02DC"/>
    <w:rsid w:val="007308B0"/>
    <w:rsid w:val="007423FC"/>
    <w:rsid w:val="007719DA"/>
    <w:rsid w:val="007A640B"/>
    <w:rsid w:val="007F222E"/>
    <w:rsid w:val="007F4CCA"/>
    <w:rsid w:val="00845DE1"/>
    <w:rsid w:val="008614FE"/>
    <w:rsid w:val="008872C8"/>
    <w:rsid w:val="008A0B8F"/>
    <w:rsid w:val="008B0115"/>
    <w:rsid w:val="008B695D"/>
    <w:rsid w:val="00901461"/>
    <w:rsid w:val="00923FED"/>
    <w:rsid w:val="00926BF6"/>
    <w:rsid w:val="009612B2"/>
    <w:rsid w:val="009849B8"/>
    <w:rsid w:val="00991342"/>
    <w:rsid w:val="009D01D1"/>
    <w:rsid w:val="00A22B3B"/>
    <w:rsid w:val="00A453CE"/>
    <w:rsid w:val="00A61483"/>
    <w:rsid w:val="00A95030"/>
    <w:rsid w:val="00AA4AF6"/>
    <w:rsid w:val="00AB6853"/>
    <w:rsid w:val="00AD091F"/>
    <w:rsid w:val="00AD2CF5"/>
    <w:rsid w:val="00AF5378"/>
    <w:rsid w:val="00B37A6C"/>
    <w:rsid w:val="00B5009E"/>
    <w:rsid w:val="00B97DC3"/>
    <w:rsid w:val="00C049BC"/>
    <w:rsid w:val="00C5693D"/>
    <w:rsid w:val="00C63964"/>
    <w:rsid w:val="00C66EED"/>
    <w:rsid w:val="00C67AD5"/>
    <w:rsid w:val="00C90F79"/>
    <w:rsid w:val="00CE1D56"/>
    <w:rsid w:val="00D031D9"/>
    <w:rsid w:val="00D03F1A"/>
    <w:rsid w:val="00D8559B"/>
    <w:rsid w:val="00DC1151"/>
    <w:rsid w:val="00DF38B5"/>
    <w:rsid w:val="00E02EC3"/>
    <w:rsid w:val="00E030A0"/>
    <w:rsid w:val="00E71DE0"/>
    <w:rsid w:val="00E81126"/>
    <w:rsid w:val="00E975A5"/>
    <w:rsid w:val="00ED6000"/>
    <w:rsid w:val="00EE128E"/>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cis.vcea.wsu.edu/wiki/index.php/Cougs_in_Space_Wik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owerBoard/Testing/SolarPanel.2.0" TargetMode="External"/><Relationship Id="rId23"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554166E3-8FFE-4417-BD5A-55EA7C9A3C59}"/>
      </w:docPartPr>
      <w:docPartBody>
        <w:p w:rsidR="00000000" w:rsidRDefault="00B82538">
          <w:r w:rsidRPr="00BF2B81">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538"/>
    <w:rsid w:val="00262E9C"/>
    <w:rsid w:val="00B82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253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9BB1C1-632C-4BDE-926E-22F5E86A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8</Pages>
  <Words>1481</Words>
  <Characters>8446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19</cp:revision>
  <cp:lastPrinted>2018-10-09T06:14:00Z</cp:lastPrinted>
  <dcterms:created xsi:type="dcterms:W3CDTF">2018-10-05T18:15:00Z</dcterms:created>
  <dcterms:modified xsi:type="dcterms:W3CDTF">2019-02-03T21:12:00Z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